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0C1406" w14:textId="77777777" w:rsidR="00D32CD9" w:rsidRDefault="00D32CD9" w:rsidP="00D32CD9">
      <w:pPr>
        <w:pStyle w:val="Standard"/>
        <w:ind w:left="9204" w:firstLine="708"/>
        <w:rPr>
          <w:rFonts w:cs="Times New Roman"/>
          <w:color w:val="000000"/>
        </w:rPr>
      </w:pPr>
      <w:bookmarkStart w:id="0" w:name="_GoBack"/>
      <w:bookmarkEnd w:id="0"/>
      <w:r>
        <w:rPr>
          <w:rFonts w:cs="Times New Roman"/>
          <w:color w:val="000000"/>
        </w:rPr>
        <w:t xml:space="preserve">Załącznik </w:t>
      </w:r>
    </w:p>
    <w:p w14:paraId="48691434" w14:textId="77777777" w:rsidR="00D32CD9" w:rsidRDefault="00D32CD9" w:rsidP="00D32CD9">
      <w:pPr>
        <w:pStyle w:val="Standard"/>
        <w:rPr>
          <w:rFonts w:cs="Times New Roman"/>
          <w:color w:val="000000"/>
        </w:rPr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do Zarządzenie nr 9/2026</w:t>
      </w:r>
    </w:p>
    <w:p w14:paraId="0238E9A2" w14:textId="77777777" w:rsidR="00D32CD9" w:rsidRDefault="00D32CD9" w:rsidP="00D32CD9">
      <w:pPr>
        <w:pStyle w:val="Standard"/>
        <w:rPr>
          <w:rFonts w:cs="Times New Roman"/>
          <w:color w:val="000000"/>
        </w:rPr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Wójta Gminy Młynarze</w:t>
      </w:r>
    </w:p>
    <w:tbl>
      <w:tblPr>
        <w:tblStyle w:val="Tabela-Siatka"/>
        <w:tblW w:w="7295" w:type="dxa"/>
        <w:tblLook w:val="04A0" w:firstRow="1" w:lastRow="0" w:firstColumn="1" w:lastColumn="0" w:noHBand="0" w:noVBand="1"/>
      </w:tblPr>
      <w:tblGrid>
        <w:gridCol w:w="7295"/>
      </w:tblGrid>
      <w:tr w:rsidR="00D32CD9" w14:paraId="0E274D64" w14:textId="77777777" w:rsidTr="00472909">
        <w:tc>
          <w:tcPr>
            <w:tcW w:w="7295" w:type="dxa"/>
            <w:tcBorders>
              <w:top w:val="nil"/>
              <w:left w:val="nil"/>
              <w:bottom w:val="nil"/>
              <w:right w:val="nil"/>
            </w:tcBorders>
          </w:tcPr>
          <w:p w14:paraId="5C679E0D" w14:textId="77777777" w:rsidR="00D32CD9" w:rsidRDefault="00D32CD9" w:rsidP="00472909">
            <w:pPr>
              <w:pStyle w:val="Standard"/>
              <w:jc w:val="right"/>
              <w:rPr>
                <w:rFonts w:cs="Times New Roman"/>
                <w:color w:val="000000"/>
              </w:rPr>
            </w:pPr>
          </w:p>
        </w:tc>
      </w:tr>
    </w:tbl>
    <w:p w14:paraId="14D0B8B1" w14:textId="77777777" w:rsidR="00D32CD9" w:rsidRPr="00FF231F" w:rsidRDefault="00D32CD9" w:rsidP="00D32CD9">
      <w:pPr>
        <w:pStyle w:val="Standard"/>
        <w:spacing w:line="276" w:lineRule="auto"/>
        <w:rPr>
          <w:b/>
          <w:color w:val="000000"/>
        </w:rPr>
      </w:pPr>
      <w:r w:rsidRPr="00FF231F">
        <w:rPr>
          <w:rFonts w:cs="Times New Roman"/>
          <w:b/>
          <w:bCs/>
          <w:color w:val="000000"/>
          <w:u w:val="single"/>
        </w:rPr>
        <w:t xml:space="preserve">FORMULARZ KONSULTACJI SPOŁECZNYCH </w:t>
      </w:r>
      <w:r w:rsidRPr="00FF231F">
        <w:rPr>
          <w:b/>
          <w:bCs/>
          <w:color w:val="000000"/>
          <w:u w:val="single"/>
        </w:rPr>
        <w:t xml:space="preserve"> „</w:t>
      </w:r>
      <w:r w:rsidRPr="00FF231F">
        <w:rPr>
          <w:b/>
          <w:bCs/>
          <w:i/>
          <w:iCs/>
          <w:color w:val="000000"/>
          <w:u w:val="single"/>
        </w:rPr>
        <w:t>Strategii Rozwiązywania Problemów Społecznych Gminy Młynarze na lata 2026 - 2030</w:t>
      </w:r>
      <w:r w:rsidRPr="00FF231F">
        <w:rPr>
          <w:b/>
          <w:bCs/>
          <w:color w:val="000000"/>
          <w:u w:val="single"/>
        </w:rPr>
        <w:t>”</w:t>
      </w:r>
    </w:p>
    <w:p w14:paraId="264A1D18" w14:textId="77777777" w:rsidR="00D32CD9" w:rsidRDefault="00D32CD9" w:rsidP="00D32CD9">
      <w:pPr>
        <w:pStyle w:val="Tekstpodstawowy31"/>
        <w:spacing w:after="0"/>
        <w:jc w:val="center"/>
        <w:rPr>
          <w:b/>
          <w:color w:val="000000"/>
          <w:sz w:val="22"/>
          <w:szCs w:val="22"/>
        </w:rPr>
      </w:pPr>
    </w:p>
    <w:tbl>
      <w:tblPr>
        <w:tblW w:w="14796" w:type="dxa"/>
        <w:tblInd w:w="-26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0"/>
        <w:gridCol w:w="5198"/>
        <w:gridCol w:w="4368"/>
      </w:tblGrid>
      <w:tr w:rsidR="00D32CD9" w14:paraId="0120CC02" w14:textId="77777777" w:rsidTr="00472909">
        <w:tc>
          <w:tcPr>
            <w:tcW w:w="5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 w:themeFill="background1" w:themeFillShade="F2"/>
            <w:vAlign w:val="center"/>
          </w:tcPr>
          <w:p w14:paraId="044ADD71" w14:textId="77777777" w:rsidR="00D32CD9" w:rsidRPr="006F276D" w:rsidRDefault="00D32CD9" w:rsidP="00472909">
            <w:pPr>
              <w:pStyle w:val="Textbodyindent"/>
              <w:overflowPunct w:val="0"/>
              <w:spacing w:after="0"/>
              <w:ind w:left="0"/>
              <w:jc w:val="center"/>
              <w:rPr>
                <w:color w:val="000000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pl-PL" w:eastAsia="pl-PL"/>
              </w:rPr>
              <w:t>Imię i Nazwisko osoby składającej formularz</w:t>
            </w:r>
          </w:p>
        </w:tc>
        <w:tc>
          <w:tcPr>
            <w:tcW w:w="51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 w:themeFill="background1" w:themeFillShade="F2"/>
            <w:vAlign w:val="center"/>
          </w:tcPr>
          <w:p w14:paraId="471DE29C" w14:textId="77777777" w:rsidR="00D32CD9" w:rsidRPr="006F276D" w:rsidRDefault="00D32CD9" w:rsidP="00472909">
            <w:pPr>
              <w:pStyle w:val="Textbodyindent"/>
              <w:overflowPunct w:val="0"/>
              <w:spacing w:after="0"/>
              <w:ind w:left="0"/>
              <w:jc w:val="center"/>
              <w:rPr>
                <w:color w:val="000000"/>
                <w:lang w:val="pl-PL"/>
              </w:rPr>
            </w:pPr>
            <w:r w:rsidRPr="006F276D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pl-PL"/>
              </w:rPr>
              <w:t xml:space="preserve">Kontakt: nr telefonu i adres e-mail: </w:t>
            </w: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 w:themeFill="background1" w:themeFillShade="F2"/>
            <w:vAlign w:val="center"/>
          </w:tcPr>
          <w:p w14:paraId="608B5B1A" w14:textId="77777777" w:rsidR="00D32CD9" w:rsidRDefault="00D32CD9" w:rsidP="00472909">
            <w:pPr>
              <w:pStyle w:val="Textbodyindent"/>
              <w:overflowPunct w:val="0"/>
              <w:spacing w:after="0"/>
              <w:ind w:left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 w:eastAsia="pl-PL"/>
              </w:rPr>
            </w:pPr>
          </w:p>
          <w:p w14:paraId="5D32EBE1" w14:textId="77777777" w:rsidR="00D32CD9" w:rsidRDefault="00D32CD9" w:rsidP="00472909">
            <w:pPr>
              <w:pStyle w:val="Textbodyindent"/>
              <w:overflowPunct w:val="0"/>
              <w:spacing w:after="0"/>
              <w:ind w:left="0"/>
              <w:jc w:val="center"/>
              <w:rPr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pl-PL" w:eastAsia="pl-PL"/>
              </w:rPr>
              <w:t>Miejscowość i data wypełnienia</w:t>
            </w:r>
          </w:p>
          <w:p w14:paraId="0590051D" w14:textId="77777777" w:rsidR="00D32CD9" w:rsidRDefault="00D32CD9" w:rsidP="00472909">
            <w:pPr>
              <w:pStyle w:val="Textbodyindent"/>
              <w:overflowPunct w:val="0"/>
              <w:spacing w:after="0"/>
              <w:ind w:left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 w:eastAsia="pl-PL"/>
              </w:rPr>
            </w:pPr>
          </w:p>
        </w:tc>
      </w:tr>
      <w:tr w:rsidR="00D32CD9" w14:paraId="3BF983E4" w14:textId="77777777" w:rsidTr="00472909">
        <w:tc>
          <w:tcPr>
            <w:tcW w:w="52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623F0B1E" w14:textId="77777777" w:rsidR="00D32CD9" w:rsidRDefault="00D32CD9" w:rsidP="00472909">
            <w:pPr>
              <w:pStyle w:val="Textbodyindent"/>
              <w:overflowPunct w:val="0"/>
              <w:snapToGrid w:val="0"/>
              <w:spacing w:after="0"/>
              <w:ind w:left="0"/>
              <w:jc w:val="both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 w:eastAsia="pl-PL"/>
              </w:rPr>
            </w:pPr>
          </w:p>
        </w:tc>
        <w:tc>
          <w:tcPr>
            <w:tcW w:w="519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279A660D" w14:textId="77777777" w:rsidR="00D32CD9" w:rsidRDefault="00D32CD9" w:rsidP="00472909">
            <w:pPr>
              <w:rPr>
                <w:b/>
                <w:bCs/>
                <w:color w:val="000000"/>
              </w:rPr>
            </w:pPr>
          </w:p>
          <w:p w14:paraId="6949D218" w14:textId="77777777" w:rsidR="00D32CD9" w:rsidRDefault="00D32CD9" w:rsidP="00472909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e – mail</w:t>
            </w:r>
            <w:r>
              <w:rPr>
                <w:rFonts w:ascii="Arial" w:hAnsi="Arial" w:cs="Arial"/>
                <w:b/>
                <w:bCs/>
                <w:color w:val="000000"/>
                <w:vertAlign w:val="superscript"/>
              </w:rPr>
              <w:t>ӿ</w:t>
            </w:r>
            <w:r>
              <w:rPr>
                <w:b/>
                <w:bCs/>
                <w:color w:val="000000"/>
              </w:rPr>
              <w:t>:</w:t>
            </w:r>
            <w:r>
              <w:rPr>
                <w:color w:val="000000"/>
              </w:rPr>
              <w:t xml:space="preserve"> ……………………………………………………………………</w:t>
            </w:r>
          </w:p>
          <w:tbl>
            <w:tblPr>
              <w:tblStyle w:val="Tabela-Siatka"/>
              <w:tblW w:w="5000" w:type="pct"/>
              <w:tblLook w:val="04A0" w:firstRow="1" w:lastRow="0" w:firstColumn="1" w:lastColumn="0" w:noHBand="0" w:noVBand="1"/>
            </w:tblPr>
            <w:tblGrid>
              <w:gridCol w:w="5178"/>
            </w:tblGrid>
            <w:tr w:rsidR="00D32CD9" w14:paraId="3B88BA4B" w14:textId="77777777" w:rsidTr="00472909">
              <w:tc>
                <w:tcPr>
                  <w:tcW w:w="517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00DC699" w14:textId="77777777" w:rsidR="00D32CD9" w:rsidRDefault="00D32CD9" w:rsidP="00472909">
                  <w:pPr>
                    <w:pStyle w:val="Textbodyindent"/>
                    <w:overflowPunct w:val="0"/>
                    <w:snapToGrid w:val="0"/>
                    <w:spacing w:after="0"/>
                    <w:ind w:left="0"/>
                    <w:jc w:val="both"/>
                    <w:rPr>
                      <w:color w:val="000000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pl-PL" w:eastAsia="pl-PL"/>
                    </w:rPr>
                    <w:t>nr telefonu</w:t>
                  </w:r>
                  <w:r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  <w:vertAlign w:val="superscript"/>
                      <w:lang w:val="pl-PL" w:eastAsia="pl-PL"/>
                    </w:rPr>
                    <w:t>ӿ</w:t>
                  </w:r>
                  <w:r>
                    <w:rPr>
                      <w:rFonts w:ascii="Times New Roman" w:hAnsi="Times New Roman"/>
                      <w:b/>
                      <w:color w:val="000000"/>
                      <w:sz w:val="22"/>
                      <w:szCs w:val="22"/>
                      <w:lang w:val="pl-PL" w:eastAsia="pl-PL"/>
                    </w:rPr>
                    <w:t xml:space="preserve">: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22"/>
                      <w:szCs w:val="22"/>
                      <w:lang w:val="pl-PL" w:eastAsia="pl-PL"/>
                    </w:rPr>
                    <w:t>…………………………………………..</w:t>
                  </w:r>
                </w:p>
              </w:tc>
            </w:tr>
          </w:tbl>
          <w:p w14:paraId="075F9981" w14:textId="77777777" w:rsidR="00D32CD9" w:rsidRDefault="00D32CD9" w:rsidP="00472909">
            <w:pPr>
              <w:pStyle w:val="Textbodyindent"/>
              <w:overflowPunct w:val="0"/>
              <w:snapToGrid w:val="0"/>
              <w:spacing w:after="0"/>
              <w:ind w:left="0"/>
              <w:jc w:val="both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 w:eastAsia="pl-PL"/>
              </w:rPr>
            </w:pPr>
          </w:p>
        </w:tc>
        <w:tc>
          <w:tcPr>
            <w:tcW w:w="43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909D90" w14:textId="77777777" w:rsidR="00D32CD9" w:rsidRDefault="00D32CD9" w:rsidP="00472909">
            <w:pPr>
              <w:pStyle w:val="Textbodyindent"/>
              <w:overflowPunct w:val="0"/>
              <w:spacing w:after="0"/>
              <w:ind w:left="0"/>
              <w:jc w:val="both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 w:eastAsia="pl-PL"/>
              </w:rPr>
            </w:pPr>
          </w:p>
        </w:tc>
      </w:tr>
    </w:tbl>
    <w:p w14:paraId="6E458EED" w14:textId="77777777" w:rsidR="00D32CD9" w:rsidRDefault="00D32CD9" w:rsidP="00D32CD9">
      <w:pPr>
        <w:pStyle w:val="Textbodyindent"/>
        <w:overflowPunct w:val="0"/>
        <w:spacing w:after="0"/>
        <w:ind w:left="0"/>
        <w:rPr>
          <w:rFonts w:ascii="Times New Roman" w:hAnsi="Times New Roman"/>
          <w:b/>
          <w:color w:val="000000"/>
          <w:sz w:val="22"/>
          <w:szCs w:val="22"/>
          <w:lang w:val="pl-PL"/>
        </w:rPr>
      </w:pPr>
    </w:p>
    <w:tbl>
      <w:tblPr>
        <w:tblStyle w:val="Tabela-Siatka"/>
        <w:tblW w:w="14880" w:type="dxa"/>
        <w:tblInd w:w="-289" w:type="dxa"/>
        <w:tblLook w:val="04A0" w:firstRow="1" w:lastRow="0" w:firstColumn="1" w:lastColumn="0" w:noHBand="0" w:noVBand="1"/>
      </w:tblPr>
      <w:tblGrid>
        <w:gridCol w:w="4128"/>
        <w:gridCol w:w="1826"/>
        <w:gridCol w:w="5342"/>
        <w:gridCol w:w="3584"/>
      </w:tblGrid>
      <w:tr w:rsidR="00D32CD9" w14:paraId="0F3BB3BA" w14:textId="77777777" w:rsidTr="00472909">
        <w:tc>
          <w:tcPr>
            <w:tcW w:w="14880" w:type="dxa"/>
            <w:gridSpan w:val="4"/>
            <w:shd w:val="clear" w:color="auto" w:fill="F2F2F2" w:themeFill="background1" w:themeFillShade="F2"/>
            <w:vAlign w:val="center"/>
          </w:tcPr>
          <w:p w14:paraId="7D8916C6" w14:textId="77777777" w:rsidR="00D32CD9" w:rsidRDefault="00D32CD9" w:rsidP="00472909">
            <w:pPr>
              <w:pStyle w:val="Textbodyindent"/>
              <w:overflowPunct w:val="0"/>
              <w:spacing w:after="0"/>
              <w:ind w:left="0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  <w:t>PROPOZYCJE DO PROJEKTU STRATEGII</w:t>
            </w:r>
          </w:p>
        </w:tc>
      </w:tr>
      <w:tr w:rsidR="00D32CD9" w14:paraId="4920F606" w14:textId="77777777" w:rsidTr="00472909">
        <w:tc>
          <w:tcPr>
            <w:tcW w:w="4128" w:type="dxa"/>
            <w:shd w:val="clear" w:color="auto" w:fill="F2F2F2" w:themeFill="background1" w:themeFillShade="F2"/>
            <w:vAlign w:val="center"/>
          </w:tcPr>
          <w:p w14:paraId="006A9B8C" w14:textId="77777777" w:rsidR="00D32CD9" w:rsidRPr="006F276D" w:rsidRDefault="00D32CD9" w:rsidP="00472909">
            <w:pPr>
              <w:pStyle w:val="Textbodyindent"/>
              <w:overflowPunct w:val="0"/>
              <w:spacing w:after="0"/>
              <w:ind w:left="0"/>
              <w:rPr>
                <w:color w:val="000000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  <w:t>Zakres uwagi, opinii, propozycji do pr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  <w:t>o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  <w:t>jektu strategii</w:t>
            </w:r>
          </w:p>
        </w:tc>
        <w:tc>
          <w:tcPr>
            <w:tcW w:w="1826" w:type="dxa"/>
            <w:shd w:val="clear" w:color="auto" w:fill="F2F2F2" w:themeFill="background1" w:themeFillShade="F2"/>
            <w:vAlign w:val="center"/>
          </w:tcPr>
          <w:p w14:paraId="14DE0D73" w14:textId="77777777" w:rsidR="00D32CD9" w:rsidRPr="006F276D" w:rsidRDefault="00D32CD9" w:rsidP="00472909">
            <w:pPr>
              <w:pStyle w:val="Textbodyindent"/>
              <w:overflowPunct w:val="0"/>
              <w:spacing w:after="0"/>
              <w:ind w:left="0"/>
              <w:rPr>
                <w:color w:val="000000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  <w:t>Wskazanie nr rozdziału, nr strony projektu strategii</w:t>
            </w:r>
          </w:p>
        </w:tc>
        <w:tc>
          <w:tcPr>
            <w:tcW w:w="5342" w:type="dxa"/>
            <w:shd w:val="clear" w:color="auto" w:fill="F2F2F2" w:themeFill="background1" w:themeFillShade="F2"/>
            <w:vAlign w:val="center"/>
          </w:tcPr>
          <w:p w14:paraId="25B6A21D" w14:textId="77777777" w:rsidR="00D32CD9" w:rsidRPr="006F276D" w:rsidRDefault="00D32CD9" w:rsidP="00472909">
            <w:pPr>
              <w:pStyle w:val="Textbodyindent"/>
              <w:overflowPunct w:val="0"/>
              <w:spacing w:after="0"/>
              <w:ind w:left="0"/>
              <w:rPr>
                <w:color w:val="000000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  <w:t xml:space="preserve">Aktualny zapis w projekcie Strategii </w:t>
            </w:r>
          </w:p>
        </w:tc>
        <w:tc>
          <w:tcPr>
            <w:tcW w:w="3584" w:type="dxa"/>
            <w:shd w:val="clear" w:color="auto" w:fill="F2F2F2" w:themeFill="background1" w:themeFillShade="F2"/>
            <w:vAlign w:val="center"/>
          </w:tcPr>
          <w:p w14:paraId="6A75ED64" w14:textId="77777777" w:rsidR="00D32CD9" w:rsidRPr="006F276D" w:rsidRDefault="00D32CD9" w:rsidP="00472909">
            <w:pPr>
              <w:pStyle w:val="Textbodyindent"/>
              <w:overflowPunct w:val="0"/>
              <w:spacing w:after="0"/>
              <w:ind w:left="0"/>
              <w:rPr>
                <w:color w:val="000000"/>
                <w:lang w:val="pl-PL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  <w:t>Sugerowana zmiana lub propozycja brzemienia nowego zapisu w pr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  <w:t>o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  <w:t xml:space="preserve">jekcie strategii </w:t>
            </w:r>
          </w:p>
        </w:tc>
      </w:tr>
      <w:tr w:rsidR="00D32CD9" w14:paraId="30BCDD12" w14:textId="77777777" w:rsidTr="00472909">
        <w:tc>
          <w:tcPr>
            <w:tcW w:w="4128" w:type="dxa"/>
          </w:tcPr>
          <w:p w14:paraId="108B1A80" w14:textId="77777777" w:rsidR="00D32CD9" w:rsidRDefault="00D32CD9" w:rsidP="00472909">
            <w:pPr>
              <w:pStyle w:val="Textbodyindent"/>
              <w:overflowPunct w:val="0"/>
              <w:spacing w:after="0"/>
              <w:ind w:left="0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</w:pPr>
          </w:p>
          <w:p w14:paraId="43845D91" w14:textId="77777777" w:rsidR="00D32CD9" w:rsidRDefault="00D32CD9" w:rsidP="00472909">
            <w:pPr>
              <w:pStyle w:val="Textbodyindent"/>
              <w:overflowPunct w:val="0"/>
              <w:spacing w:after="0"/>
              <w:ind w:left="0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</w:pPr>
          </w:p>
          <w:p w14:paraId="48065EF0" w14:textId="77777777" w:rsidR="00D32CD9" w:rsidRDefault="00D32CD9" w:rsidP="00472909">
            <w:pPr>
              <w:pStyle w:val="Textbodyindent"/>
              <w:overflowPunct w:val="0"/>
              <w:spacing w:after="0"/>
              <w:ind w:left="0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</w:pPr>
          </w:p>
          <w:p w14:paraId="3775002B" w14:textId="77777777" w:rsidR="00D32CD9" w:rsidRDefault="00D32CD9" w:rsidP="00472909">
            <w:pPr>
              <w:pStyle w:val="Textbodyindent"/>
              <w:overflowPunct w:val="0"/>
              <w:spacing w:after="0"/>
              <w:ind w:left="0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</w:pPr>
          </w:p>
          <w:p w14:paraId="1E944970" w14:textId="77777777" w:rsidR="00D32CD9" w:rsidRDefault="00D32CD9" w:rsidP="00472909">
            <w:pPr>
              <w:pStyle w:val="Textbodyindent"/>
              <w:overflowPunct w:val="0"/>
              <w:spacing w:after="0"/>
              <w:ind w:left="0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</w:pPr>
          </w:p>
          <w:p w14:paraId="39D22308" w14:textId="77777777" w:rsidR="00D32CD9" w:rsidRDefault="00D32CD9" w:rsidP="00472909">
            <w:pPr>
              <w:pStyle w:val="Textbodyindent"/>
              <w:overflowPunct w:val="0"/>
              <w:spacing w:after="0"/>
              <w:ind w:left="0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</w:pPr>
          </w:p>
          <w:p w14:paraId="4D96BF79" w14:textId="77777777" w:rsidR="00D32CD9" w:rsidRDefault="00D32CD9" w:rsidP="00472909">
            <w:pPr>
              <w:pStyle w:val="Textbodyindent"/>
              <w:overflowPunct w:val="0"/>
              <w:spacing w:after="0"/>
              <w:ind w:left="0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</w:pPr>
          </w:p>
          <w:p w14:paraId="2B3C6F6F" w14:textId="77777777" w:rsidR="00D32CD9" w:rsidRDefault="00D32CD9" w:rsidP="00472909">
            <w:pPr>
              <w:pStyle w:val="Textbodyindent"/>
              <w:overflowPunct w:val="0"/>
              <w:spacing w:after="0"/>
              <w:ind w:left="0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</w:pPr>
          </w:p>
          <w:p w14:paraId="488BAD12" w14:textId="77777777" w:rsidR="00D32CD9" w:rsidRDefault="00D32CD9" w:rsidP="00472909">
            <w:pPr>
              <w:pStyle w:val="Textbodyindent"/>
              <w:overflowPunct w:val="0"/>
              <w:spacing w:after="0"/>
              <w:ind w:left="0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</w:pPr>
          </w:p>
          <w:p w14:paraId="317B6AC6" w14:textId="77777777" w:rsidR="00D32CD9" w:rsidRDefault="00D32CD9" w:rsidP="00472909">
            <w:pPr>
              <w:pStyle w:val="Textbodyindent"/>
              <w:overflowPunct w:val="0"/>
              <w:spacing w:after="0"/>
              <w:ind w:left="0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</w:pPr>
          </w:p>
          <w:p w14:paraId="66BC0299" w14:textId="77777777" w:rsidR="00D32CD9" w:rsidRDefault="00D32CD9" w:rsidP="00472909">
            <w:pPr>
              <w:pStyle w:val="Textbodyindent"/>
              <w:overflowPunct w:val="0"/>
              <w:spacing w:after="0"/>
              <w:ind w:left="0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1826" w:type="dxa"/>
          </w:tcPr>
          <w:p w14:paraId="55BC8B29" w14:textId="77777777" w:rsidR="00D32CD9" w:rsidRDefault="00D32CD9" w:rsidP="00472909">
            <w:pPr>
              <w:pStyle w:val="Textbodyindent"/>
              <w:overflowPunct w:val="0"/>
              <w:spacing w:after="0"/>
              <w:ind w:left="0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5342" w:type="dxa"/>
          </w:tcPr>
          <w:p w14:paraId="3D338D18" w14:textId="77777777" w:rsidR="00D32CD9" w:rsidRDefault="00D32CD9" w:rsidP="00472909">
            <w:pPr>
              <w:pStyle w:val="Textbodyindent"/>
              <w:overflowPunct w:val="0"/>
              <w:spacing w:after="0"/>
              <w:ind w:left="0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</w:pPr>
          </w:p>
        </w:tc>
        <w:tc>
          <w:tcPr>
            <w:tcW w:w="3584" w:type="dxa"/>
          </w:tcPr>
          <w:p w14:paraId="7DB8AC74" w14:textId="77777777" w:rsidR="00D32CD9" w:rsidRDefault="00D32CD9" w:rsidP="00472909">
            <w:pPr>
              <w:pStyle w:val="Textbodyindent"/>
              <w:overflowPunct w:val="0"/>
              <w:spacing w:after="0"/>
              <w:ind w:left="0"/>
              <w:rPr>
                <w:rFonts w:ascii="Times New Roman" w:hAnsi="Times New Roman"/>
                <w:b/>
                <w:color w:val="000000"/>
                <w:sz w:val="22"/>
                <w:szCs w:val="22"/>
                <w:lang w:val="pl-PL"/>
              </w:rPr>
            </w:pPr>
          </w:p>
        </w:tc>
      </w:tr>
    </w:tbl>
    <w:p w14:paraId="5879C9FD" w14:textId="77777777" w:rsidR="00D32CD9" w:rsidRDefault="00D32CD9" w:rsidP="00D32CD9">
      <w:pPr>
        <w:pStyle w:val="Textbodyindent"/>
        <w:overflowPunct w:val="0"/>
        <w:spacing w:after="0"/>
        <w:ind w:left="0"/>
        <w:rPr>
          <w:rFonts w:ascii="Times New Roman" w:hAnsi="Times New Roman"/>
          <w:b/>
          <w:color w:val="000000"/>
          <w:sz w:val="22"/>
          <w:szCs w:val="22"/>
          <w:lang w:val="pl-PL"/>
        </w:rPr>
      </w:pPr>
      <w:r w:rsidRPr="00220D44">
        <w:rPr>
          <w:rFonts w:ascii="Arial" w:hAnsi="Arial" w:cs="Arial"/>
          <w:b/>
          <w:color w:val="000000"/>
          <w:sz w:val="22"/>
          <w:szCs w:val="22"/>
          <w:vertAlign w:val="superscript"/>
          <w:lang w:val="pl-PL"/>
        </w:rPr>
        <w:t>ӿ</w:t>
      </w:r>
      <w:r>
        <w:rPr>
          <w:rFonts w:ascii="Times New Roman" w:hAnsi="Times New Roman"/>
          <w:b/>
          <w:color w:val="000000"/>
          <w:sz w:val="22"/>
          <w:szCs w:val="22"/>
          <w:lang w:val="pl-PL"/>
        </w:rPr>
        <w:t xml:space="preserve"> dane nieobowiązkowe,  nr tel. Oraz adres email będą przetwarzane w celach kontaktowych</w:t>
      </w:r>
    </w:p>
    <w:p w14:paraId="5346CF91" w14:textId="77777777" w:rsidR="00D32CD9" w:rsidRDefault="00D32CD9" w:rsidP="00D32CD9">
      <w:pPr>
        <w:pStyle w:val="Standard"/>
        <w:spacing w:line="276" w:lineRule="auto"/>
        <w:jc w:val="both"/>
        <w:rPr>
          <w:rFonts w:cs="Times New Roman"/>
          <w:color w:val="000000"/>
          <w:sz w:val="22"/>
          <w:szCs w:val="22"/>
        </w:rPr>
      </w:pPr>
    </w:p>
    <w:p w14:paraId="5E95D3A7" w14:textId="77777777" w:rsidR="00D32CD9" w:rsidRDefault="00D32CD9" w:rsidP="00D32CD9">
      <w:pPr>
        <w:pStyle w:val="Standard"/>
        <w:spacing w:line="276" w:lineRule="auto"/>
        <w:jc w:val="both"/>
        <w:rPr>
          <w:rFonts w:cs="Times New Roman"/>
          <w:color w:val="000000"/>
          <w:sz w:val="22"/>
          <w:szCs w:val="22"/>
        </w:rPr>
      </w:pPr>
    </w:p>
    <w:p w14:paraId="65C5A9CD" w14:textId="77777777" w:rsidR="00D32CD9" w:rsidRDefault="00D32CD9" w:rsidP="00D32CD9">
      <w:pPr>
        <w:pStyle w:val="Standard"/>
        <w:spacing w:line="276" w:lineRule="auto"/>
        <w:jc w:val="both"/>
        <w:rPr>
          <w:rFonts w:cs="Times New Roman"/>
          <w:color w:val="000000"/>
          <w:sz w:val="22"/>
          <w:szCs w:val="22"/>
        </w:rPr>
        <w:sectPr w:rsidR="00D32CD9" w:rsidSect="00D32CD9">
          <w:headerReference w:type="default" r:id="rId8"/>
          <w:footerReference w:type="default" r:id="rId9"/>
          <w:pgSz w:w="16838" w:h="11906" w:orient="landscape"/>
          <w:pgMar w:top="1417" w:right="820" w:bottom="765" w:left="1417" w:header="142" w:footer="708" w:gutter="0"/>
          <w:cols w:space="708"/>
          <w:formProt w:val="0"/>
          <w:docGrid w:linePitch="360" w:charSpace="4096"/>
        </w:sectPr>
      </w:pPr>
    </w:p>
    <w:p w14:paraId="6B100206" w14:textId="77777777" w:rsidR="00D32CD9" w:rsidRDefault="00D32CD9" w:rsidP="00D32CD9">
      <w:pPr>
        <w:pStyle w:val="Standard"/>
        <w:jc w:val="both"/>
        <w:rPr>
          <w:rFonts w:cs="Times New Roman"/>
          <w:color w:val="000000"/>
          <w:sz w:val="22"/>
          <w:szCs w:val="22"/>
        </w:rPr>
      </w:pPr>
    </w:p>
    <w:p w14:paraId="602A973D" w14:textId="77777777" w:rsidR="00D32CD9" w:rsidRPr="00363FA2" w:rsidRDefault="00D32CD9" w:rsidP="00D32CD9">
      <w:pPr>
        <w:tabs>
          <w:tab w:val="num" w:pos="720"/>
        </w:tabs>
        <w:spacing w:line="240" w:lineRule="auto"/>
        <w:ind w:left="720" w:hanging="360"/>
        <w:jc w:val="both"/>
        <w:rPr>
          <w:rFonts w:cstheme="minorHAnsi"/>
          <w:b/>
          <w:bCs/>
          <w:sz w:val="21"/>
          <w:szCs w:val="21"/>
        </w:rPr>
      </w:pPr>
      <w:r w:rsidRPr="00363FA2">
        <w:rPr>
          <w:rFonts w:cstheme="minorHAnsi"/>
          <w:b/>
          <w:bCs/>
          <w:sz w:val="21"/>
          <w:szCs w:val="21"/>
        </w:rPr>
        <w:t xml:space="preserve">Klauzula informacyjna w związku z przetwarzaniem danych osobowych </w:t>
      </w:r>
    </w:p>
    <w:p w14:paraId="5CF8F120" w14:textId="77777777" w:rsidR="00D32CD9" w:rsidRPr="00363FA2" w:rsidRDefault="00D32CD9" w:rsidP="00D32CD9">
      <w:pPr>
        <w:spacing w:before="240" w:after="0" w:line="240" w:lineRule="auto"/>
        <w:jc w:val="both"/>
        <w:rPr>
          <w:rFonts w:cstheme="minorHAnsi"/>
          <w:sz w:val="21"/>
          <w:szCs w:val="21"/>
        </w:rPr>
      </w:pPr>
      <w:r w:rsidRPr="00363FA2">
        <w:rPr>
          <w:rFonts w:cstheme="minorHAnsi"/>
          <w:sz w:val="21"/>
          <w:szCs w:val="21"/>
        </w:rPr>
        <w:t>Zgodnie z art. 13 ust. 1 i ust. 2 Rozporządzenia Parlamentu Europejskiego i Rady (UE) 2016/679 z dnia 27 kwietnia 2016 r. w sprawie ochrony osób fizycznych w związku  przetwarzaniem danych osobowych i w sprawie swobodnego przepływu takich danych oraz uchylenia dyrektywy 95/46/WE (ogólne rozporządzenie o ochronie danych) (</w:t>
      </w:r>
      <w:r w:rsidRPr="00363FA2">
        <w:rPr>
          <w:rFonts w:cstheme="minorHAnsi"/>
          <w:sz w:val="21"/>
          <w:szCs w:val="21"/>
          <w:shd w:val="clear" w:color="auto" w:fill="FFFFFF"/>
        </w:rPr>
        <w:t>Dz. Urz. UE L 119 z 04.05.2016, str. 1, z późn. zm.</w:t>
      </w:r>
      <w:r w:rsidRPr="00363FA2">
        <w:rPr>
          <w:rFonts w:cstheme="minorHAnsi"/>
          <w:sz w:val="21"/>
          <w:szCs w:val="21"/>
        </w:rPr>
        <w:t>), dalej RODO, informuję, iż:</w:t>
      </w:r>
    </w:p>
    <w:p w14:paraId="55473D07" w14:textId="77777777" w:rsidR="00D32CD9" w:rsidRPr="00363FA2" w:rsidRDefault="00D32CD9" w:rsidP="00D32CD9">
      <w:pPr>
        <w:pStyle w:val="Akapitzlist"/>
        <w:widowControl/>
        <w:numPr>
          <w:ilvl w:val="0"/>
          <w:numId w:val="1"/>
        </w:numPr>
        <w:contextualSpacing/>
        <w:jc w:val="both"/>
        <w:textAlignment w:val="auto"/>
        <w:rPr>
          <w:rFonts w:asciiTheme="minorHAnsi" w:hAnsiTheme="minorHAnsi" w:cstheme="minorHAnsi"/>
          <w:sz w:val="21"/>
          <w:szCs w:val="21"/>
          <w:u w:val="single"/>
        </w:rPr>
      </w:pPr>
      <w:r w:rsidRPr="00363FA2">
        <w:rPr>
          <w:rFonts w:asciiTheme="minorHAnsi" w:hAnsiTheme="minorHAnsi" w:cstheme="minorHAnsi"/>
          <w:sz w:val="21"/>
          <w:szCs w:val="21"/>
          <w:u w:val="single"/>
        </w:rPr>
        <w:t>Administrator</w:t>
      </w:r>
    </w:p>
    <w:p w14:paraId="28FD1EAB" w14:textId="77777777" w:rsidR="00D32CD9" w:rsidRPr="00E66985" w:rsidRDefault="00D32CD9" w:rsidP="00D32CD9">
      <w:pPr>
        <w:spacing w:line="240" w:lineRule="auto"/>
        <w:jc w:val="both"/>
        <w:rPr>
          <w:rFonts w:cstheme="minorHAnsi"/>
          <w:sz w:val="21"/>
          <w:szCs w:val="21"/>
        </w:rPr>
      </w:pPr>
      <w:r w:rsidRPr="00363FA2">
        <w:rPr>
          <w:rFonts w:cstheme="minorHAnsi"/>
          <w:sz w:val="21"/>
          <w:szCs w:val="21"/>
        </w:rPr>
        <w:t xml:space="preserve">Administratorem Państwa danych osobowych jest </w:t>
      </w:r>
      <w:bookmarkStart w:id="1" w:name="_Hlk114652165"/>
      <w:r w:rsidRPr="00E66985">
        <w:rPr>
          <w:rFonts w:cstheme="minorHAnsi"/>
          <w:sz w:val="21"/>
          <w:szCs w:val="21"/>
        </w:rPr>
        <w:t>Gminny Ośrodek Pomocy Społecznej w Młynarzach, ul. Ostrołęcka 7, 06-231 Młynarze, adres e-mail:</w:t>
      </w:r>
      <w:r>
        <w:rPr>
          <w:rFonts w:cstheme="minorHAnsi"/>
          <w:sz w:val="21"/>
          <w:szCs w:val="21"/>
        </w:rPr>
        <w:t xml:space="preserve"> </w:t>
      </w:r>
      <w:r w:rsidRPr="00E66985">
        <w:rPr>
          <w:rFonts w:cstheme="minorHAnsi"/>
          <w:sz w:val="21"/>
          <w:szCs w:val="21"/>
        </w:rPr>
        <w:t>sekretariat@opsmlynarze.pl,  nr tel. 29 768 11 26</w:t>
      </w:r>
      <w:bookmarkEnd w:id="1"/>
      <w:r w:rsidRPr="00E66985">
        <w:rPr>
          <w:rFonts w:cstheme="minorHAnsi"/>
          <w:sz w:val="21"/>
          <w:szCs w:val="21"/>
        </w:rPr>
        <w:t>.</w:t>
      </w:r>
    </w:p>
    <w:p w14:paraId="118E59E5" w14:textId="77777777" w:rsidR="00D32CD9" w:rsidRPr="00363FA2" w:rsidRDefault="00D32CD9" w:rsidP="00D32CD9">
      <w:pPr>
        <w:pStyle w:val="Akapitzlist"/>
        <w:widowControl/>
        <w:numPr>
          <w:ilvl w:val="0"/>
          <w:numId w:val="1"/>
        </w:numPr>
        <w:spacing w:after="4"/>
        <w:contextualSpacing/>
        <w:jc w:val="both"/>
        <w:textAlignment w:val="auto"/>
        <w:rPr>
          <w:rFonts w:asciiTheme="minorHAnsi" w:hAnsiTheme="minorHAnsi" w:cstheme="minorHAnsi"/>
          <w:sz w:val="21"/>
          <w:szCs w:val="21"/>
          <w:u w:val="single"/>
        </w:rPr>
      </w:pPr>
      <w:r w:rsidRPr="00363FA2">
        <w:rPr>
          <w:rFonts w:asciiTheme="minorHAnsi" w:hAnsiTheme="minorHAnsi" w:cstheme="minorHAnsi"/>
          <w:sz w:val="21"/>
          <w:szCs w:val="21"/>
          <w:u w:val="single"/>
        </w:rPr>
        <w:t>Inspektor Ochrony Danych</w:t>
      </w:r>
    </w:p>
    <w:p w14:paraId="1D1B5C84" w14:textId="77777777" w:rsidR="00D32CD9" w:rsidRDefault="00D32CD9" w:rsidP="00D32CD9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363FA2">
        <w:rPr>
          <w:rFonts w:cstheme="minorHAnsi"/>
          <w:sz w:val="21"/>
          <w:szCs w:val="21"/>
        </w:rPr>
        <w:t xml:space="preserve">Kontakt z wyznaczonym Inspektorem Ochrony Danych w sprawach dotyczących przetwarzania Państwa danych osobowych oraz realizacji przysługujących Państwu praw związanych z ich przetwarzaniem możliwy jest pod adresem e-mail: </w:t>
      </w:r>
      <w:hyperlink r:id="rId10" w:history="1">
        <w:r w:rsidRPr="00363FA2">
          <w:rPr>
            <w:rStyle w:val="Hipercze"/>
            <w:rFonts w:cstheme="minorHAnsi"/>
            <w:color w:val="auto"/>
            <w:sz w:val="21"/>
            <w:szCs w:val="21"/>
          </w:rPr>
          <w:t>iod@data-partners.pl</w:t>
        </w:r>
      </w:hyperlink>
      <w:r w:rsidRPr="00363FA2">
        <w:rPr>
          <w:rFonts w:cstheme="minorHAnsi"/>
          <w:sz w:val="21"/>
          <w:szCs w:val="21"/>
        </w:rPr>
        <w:t>.</w:t>
      </w:r>
    </w:p>
    <w:p w14:paraId="3DB901E1" w14:textId="77777777" w:rsidR="00D32CD9" w:rsidRPr="00363FA2" w:rsidRDefault="00D32CD9" w:rsidP="00D32CD9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14:paraId="7D89EAFA" w14:textId="77777777" w:rsidR="00D32CD9" w:rsidRPr="00363FA2" w:rsidRDefault="00D32CD9" w:rsidP="00D32CD9">
      <w:pPr>
        <w:pStyle w:val="Akapitzlist"/>
        <w:widowControl/>
        <w:numPr>
          <w:ilvl w:val="0"/>
          <w:numId w:val="1"/>
        </w:numPr>
        <w:contextualSpacing/>
        <w:jc w:val="both"/>
        <w:textAlignment w:val="auto"/>
        <w:rPr>
          <w:rFonts w:asciiTheme="minorHAnsi" w:hAnsiTheme="minorHAnsi" w:cstheme="minorHAnsi"/>
          <w:sz w:val="21"/>
          <w:szCs w:val="21"/>
          <w:u w:val="single"/>
        </w:rPr>
      </w:pPr>
      <w:r w:rsidRPr="00363FA2">
        <w:rPr>
          <w:rFonts w:asciiTheme="minorHAnsi" w:hAnsiTheme="minorHAnsi" w:cstheme="minorHAnsi"/>
          <w:sz w:val="21"/>
          <w:szCs w:val="21"/>
          <w:u w:val="single"/>
        </w:rPr>
        <w:t>Cel i podstawa prawna przetwarzania</w:t>
      </w:r>
    </w:p>
    <w:p w14:paraId="2F087BA5" w14:textId="77777777" w:rsidR="00D32CD9" w:rsidRPr="00363FA2" w:rsidRDefault="00D32CD9" w:rsidP="00D32CD9">
      <w:pPr>
        <w:pStyle w:val="dtz"/>
        <w:spacing w:before="0" w:beforeAutospacing="0" w:after="0" w:afterAutospacing="0"/>
        <w:jc w:val="both"/>
        <w:textAlignment w:val="baseline"/>
        <w:rPr>
          <w:rFonts w:asciiTheme="minorHAnsi" w:hAnsiTheme="minorHAnsi" w:cstheme="minorHAnsi"/>
          <w:sz w:val="21"/>
          <w:szCs w:val="21"/>
        </w:rPr>
      </w:pPr>
      <w:r w:rsidRPr="00363FA2">
        <w:rPr>
          <w:rFonts w:asciiTheme="minorHAnsi" w:hAnsiTheme="minorHAnsi" w:cstheme="minorHAnsi"/>
          <w:sz w:val="21"/>
          <w:szCs w:val="21"/>
        </w:rPr>
        <w:t xml:space="preserve">Państwa dane osobowe przetwarzane będą w celu </w:t>
      </w:r>
      <w:r>
        <w:rPr>
          <w:rFonts w:asciiTheme="minorHAnsi" w:hAnsiTheme="minorHAnsi" w:cstheme="minorHAnsi"/>
          <w:sz w:val="21"/>
          <w:szCs w:val="21"/>
        </w:rPr>
        <w:t>przeprowadzenia konsultacji społecznych dotyczących proje</w:t>
      </w:r>
      <w:r>
        <w:rPr>
          <w:rFonts w:asciiTheme="minorHAnsi" w:hAnsiTheme="minorHAnsi" w:cstheme="minorHAnsi"/>
          <w:sz w:val="21"/>
          <w:szCs w:val="21"/>
        </w:rPr>
        <w:t>k</w:t>
      </w:r>
      <w:r>
        <w:rPr>
          <w:rFonts w:asciiTheme="minorHAnsi" w:hAnsiTheme="minorHAnsi" w:cstheme="minorHAnsi"/>
          <w:sz w:val="21"/>
          <w:szCs w:val="21"/>
        </w:rPr>
        <w:t xml:space="preserve">tu „Strategii Rozwiązywania Problemów Społecznych Gminy Młynarze na lata 2026-2030”, w tym </w:t>
      </w:r>
      <w:r w:rsidRPr="00B61C55">
        <w:rPr>
          <w:rFonts w:asciiTheme="minorHAnsi" w:hAnsiTheme="minorHAnsi" w:cstheme="minorHAnsi"/>
          <w:sz w:val="21"/>
          <w:szCs w:val="21"/>
        </w:rPr>
        <w:t>zebranie opinii, uwag i propozycji do projektu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B61C55">
        <w:rPr>
          <w:rFonts w:asciiTheme="minorHAnsi" w:hAnsiTheme="minorHAnsi" w:cstheme="minorHAnsi"/>
          <w:sz w:val="21"/>
          <w:szCs w:val="21"/>
        </w:rPr>
        <w:t>dokumentu</w:t>
      </w:r>
      <w:r>
        <w:rPr>
          <w:rFonts w:asciiTheme="minorHAnsi" w:hAnsiTheme="minorHAnsi" w:cstheme="minorHAnsi"/>
          <w:sz w:val="21"/>
          <w:szCs w:val="21"/>
        </w:rPr>
        <w:t xml:space="preserve"> „Strategii Rozwiązywania Problemów Społecznych Gminy Młynarze na lata 2026-2030”</w:t>
      </w:r>
      <w:r w:rsidRPr="00B61C55">
        <w:rPr>
          <w:rFonts w:asciiTheme="minorHAnsi" w:hAnsiTheme="minorHAnsi" w:cstheme="minorHAnsi"/>
          <w:sz w:val="21"/>
          <w:szCs w:val="21"/>
        </w:rPr>
        <w:t>,</w:t>
      </w:r>
      <w:r>
        <w:rPr>
          <w:rFonts w:asciiTheme="minorHAnsi" w:hAnsiTheme="minorHAnsi" w:cstheme="minorHAnsi"/>
          <w:sz w:val="21"/>
          <w:szCs w:val="21"/>
        </w:rPr>
        <w:t xml:space="preserve"> opracowania</w:t>
      </w:r>
      <w:r w:rsidRPr="00B61C55">
        <w:rPr>
          <w:rFonts w:asciiTheme="minorHAnsi" w:hAnsiTheme="minorHAnsi" w:cstheme="minorHAnsi"/>
          <w:sz w:val="21"/>
          <w:szCs w:val="21"/>
        </w:rPr>
        <w:t xml:space="preserve"> raportu z konsultacji oraz udokumentowania przebiegu konsultacji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 w:rsidRPr="00363FA2">
        <w:rPr>
          <w:rFonts w:asciiTheme="minorHAnsi" w:hAnsiTheme="minorHAnsi" w:cstheme="minorHAnsi"/>
          <w:sz w:val="21"/>
          <w:szCs w:val="21"/>
        </w:rPr>
        <w:t>na podstawie art. 6 ust. 1 lit. c RODO w zw. z ustawą z dnia</w:t>
      </w:r>
      <w:r>
        <w:rPr>
          <w:rFonts w:asciiTheme="minorHAnsi" w:hAnsiTheme="minorHAnsi" w:cstheme="minorHAnsi"/>
          <w:sz w:val="21"/>
          <w:szCs w:val="21"/>
        </w:rPr>
        <w:t xml:space="preserve"> 8 marca 1990 r. o samorządzie gminnym oraz </w:t>
      </w:r>
      <w:r w:rsidRPr="00363FA2">
        <w:rPr>
          <w:rFonts w:asciiTheme="minorHAnsi" w:hAnsiTheme="minorHAnsi" w:cstheme="minorHAnsi"/>
          <w:sz w:val="21"/>
          <w:szCs w:val="21"/>
        </w:rPr>
        <w:t>ustaw</w:t>
      </w:r>
      <w:r>
        <w:rPr>
          <w:rFonts w:asciiTheme="minorHAnsi" w:hAnsiTheme="minorHAnsi" w:cstheme="minorHAnsi"/>
          <w:sz w:val="21"/>
          <w:szCs w:val="21"/>
        </w:rPr>
        <w:t>ą</w:t>
      </w:r>
      <w:r w:rsidRPr="00363FA2">
        <w:rPr>
          <w:rFonts w:asciiTheme="minorHAnsi" w:hAnsiTheme="minorHAnsi" w:cstheme="minorHAnsi"/>
          <w:sz w:val="21"/>
          <w:szCs w:val="21"/>
        </w:rPr>
        <w:t xml:space="preserve"> z dnia </w:t>
      </w:r>
      <w:r>
        <w:rPr>
          <w:rFonts w:asciiTheme="minorHAnsi" w:hAnsiTheme="minorHAnsi" w:cstheme="minorHAnsi"/>
          <w:sz w:val="21"/>
          <w:szCs w:val="21"/>
        </w:rPr>
        <w:t>12 ma</w:t>
      </w:r>
      <w:r>
        <w:rPr>
          <w:rFonts w:asciiTheme="minorHAnsi" w:hAnsiTheme="minorHAnsi" w:cstheme="minorHAnsi"/>
          <w:sz w:val="21"/>
          <w:szCs w:val="21"/>
        </w:rPr>
        <w:t>r</w:t>
      </w:r>
      <w:r>
        <w:rPr>
          <w:rFonts w:asciiTheme="minorHAnsi" w:hAnsiTheme="minorHAnsi" w:cstheme="minorHAnsi"/>
          <w:sz w:val="21"/>
          <w:szCs w:val="21"/>
        </w:rPr>
        <w:t>ca 2004 r. o pomocy społecznej</w:t>
      </w:r>
      <w:r w:rsidRPr="00363FA2">
        <w:rPr>
          <w:rFonts w:asciiTheme="minorHAnsi" w:hAnsiTheme="minorHAnsi" w:cstheme="minorHAnsi"/>
          <w:sz w:val="21"/>
          <w:szCs w:val="21"/>
        </w:rPr>
        <w:t xml:space="preserve">. Państwa dane </w:t>
      </w:r>
      <w:r w:rsidRPr="00363FA2">
        <w:rPr>
          <w:rStyle w:val="Pogrubienie"/>
          <w:rFonts w:asciiTheme="minorHAnsi" w:hAnsiTheme="minorHAnsi" w:cstheme="minorHAnsi"/>
          <w:sz w:val="21"/>
          <w:szCs w:val="21"/>
        </w:rPr>
        <w:t>osobowe w postaci numeru telefonu oraz adresu e-mail będą przetwarzane w celach kontaktowych na podstawie dobrowolnie wyrażonej zgody (art. 6 ust. 1 lit. a RODO).</w:t>
      </w:r>
    </w:p>
    <w:p w14:paraId="737C4879" w14:textId="77777777" w:rsidR="00D32CD9" w:rsidRPr="00363FA2" w:rsidRDefault="00D32CD9" w:rsidP="00D32CD9">
      <w:pPr>
        <w:pStyle w:val="Akapitzlist"/>
        <w:widowControl/>
        <w:numPr>
          <w:ilvl w:val="0"/>
          <w:numId w:val="1"/>
        </w:numPr>
        <w:contextualSpacing/>
        <w:jc w:val="both"/>
        <w:textAlignment w:val="auto"/>
        <w:rPr>
          <w:rFonts w:asciiTheme="minorHAnsi" w:hAnsiTheme="minorHAnsi" w:cstheme="minorHAnsi"/>
          <w:sz w:val="21"/>
          <w:szCs w:val="21"/>
          <w:u w:val="single"/>
        </w:rPr>
      </w:pPr>
      <w:r w:rsidRPr="00363FA2">
        <w:rPr>
          <w:rFonts w:asciiTheme="minorHAnsi" w:hAnsiTheme="minorHAnsi" w:cstheme="minorHAnsi"/>
          <w:sz w:val="21"/>
          <w:szCs w:val="21"/>
          <w:u w:val="single"/>
        </w:rPr>
        <w:t>Odbiorcy danych osobowych</w:t>
      </w:r>
    </w:p>
    <w:p w14:paraId="01F53A81" w14:textId="77777777" w:rsidR="00D32CD9" w:rsidRDefault="00D32CD9" w:rsidP="00D32CD9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363FA2">
        <w:rPr>
          <w:rFonts w:cstheme="minorHAnsi"/>
          <w:sz w:val="21"/>
          <w:szCs w:val="21"/>
          <w:shd w:val="clear" w:color="auto" w:fill="FFFFFF"/>
        </w:rPr>
        <w:t xml:space="preserve">Państwa dane osobowe mogą być przekazane podmiotom, które uprawnione są do ich otrzymania na podstawie przepisów praw. Ponadto mogą zostać ujawnione podmiotom, </w:t>
      </w:r>
      <w:r w:rsidRPr="00363FA2">
        <w:rPr>
          <w:rFonts w:cstheme="minorHAnsi"/>
          <w:sz w:val="21"/>
          <w:szCs w:val="21"/>
          <w:lang w:eastAsia="en-US"/>
        </w:rPr>
        <w:t>które przetwarzają dane osobowe na podstawie zawartych umów powierzenia</w:t>
      </w:r>
      <w:r>
        <w:rPr>
          <w:rFonts w:cstheme="minorHAnsi"/>
          <w:sz w:val="21"/>
          <w:szCs w:val="21"/>
          <w:lang w:eastAsia="en-US"/>
        </w:rPr>
        <w:t>, w tym dostawcy poczty elektronicznej GOPS w Młynarzach, dostawcy BIP GOPS w Młynarzach, dostawcy BIP Urzędu Gminy Młynarze, dostawcy strony www Gminy Młynarze</w:t>
      </w:r>
      <w:r w:rsidRPr="00363FA2">
        <w:rPr>
          <w:rFonts w:cstheme="minorHAnsi"/>
          <w:sz w:val="21"/>
          <w:szCs w:val="21"/>
          <w:lang w:eastAsia="en-US"/>
        </w:rPr>
        <w:t>.</w:t>
      </w:r>
      <w:r w:rsidRPr="00363FA2">
        <w:rPr>
          <w:rFonts w:cstheme="minorHAnsi"/>
          <w:sz w:val="21"/>
          <w:szCs w:val="21"/>
        </w:rPr>
        <w:t xml:space="preserve"> Dane mogą być także przekazane podmiotowi doręczającemu korespondencję.</w:t>
      </w:r>
    </w:p>
    <w:p w14:paraId="37D213BF" w14:textId="77777777" w:rsidR="00D32CD9" w:rsidRPr="00363FA2" w:rsidRDefault="00D32CD9" w:rsidP="00D32CD9">
      <w:pPr>
        <w:spacing w:after="0" w:line="240" w:lineRule="auto"/>
        <w:jc w:val="both"/>
        <w:rPr>
          <w:rFonts w:cstheme="minorHAnsi"/>
          <w:sz w:val="21"/>
          <w:szCs w:val="21"/>
          <w:lang w:eastAsia="en-US"/>
        </w:rPr>
      </w:pPr>
    </w:p>
    <w:p w14:paraId="114C58AA" w14:textId="77777777" w:rsidR="00D32CD9" w:rsidRPr="00363FA2" w:rsidRDefault="00D32CD9" w:rsidP="00D32CD9">
      <w:pPr>
        <w:pStyle w:val="Akapitzlist"/>
        <w:widowControl/>
        <w:numPr>
          <w:ilvl w:val="0"/>
          <w:numId w:val="1"/>
        </w:numPr>
        <w:contextualSpacing/>
        <w:jc w:val="both"/>
        <w:textAlignment w:val="auto"/>
        <w:rPr>
          <w:rFonts w:asciiTheme="minorHAnsi" w:hAnsiTheme="minorHAnsi" w:cstheme="minorHAnsi"/>
          <w:sz w:val="21"/>
          <w:szCs w:val="21"/>
          <w:u w:val="single"/>
        </w:rPr>
      </w:pPr>
      <w:r w:rsidRPr="00363FA2">
        <w:rPr>
          <w:rFonts w:asciiTheme="minorHAnsi" w:hAnsiTheme="minorHAnsi" w:cstheme="minorHAnsi"/>
          <w:sz w:val="21"/>
          <w:szCs w:val="21"/>
          <w:u w:val="single"/>
        </w:rPr>
        <w:t>Okres przechowywania danych osobowych</w:t>
      </w:r>
    </w:p>
    <w:p w14:paraId="38F226CF" w14:textId="77777777" w:rsidR="00D32CD9" w:rsidRDefault="00D32CD9" w:rsidP="00D32CD9">
      <w:pPr>
        <w:pStyle w:val="Akapitzlist"/>
        <w:ind w:left="0"/>
        <w:contextualSpacing/>
        <w:jc w:val="both"/>
        <w:rPr>
          <w:rFonts w:asciiTheme="minorHAnsi" w:hAnsiTheme="minorHAnsi" w:cstheme="minorHAnsi"/>
          <w:iCs/>
          <w:sz w:val="21"/>
          <w:szCs w:val="21"/>
        </w:rPr>
      </w:pPr>
      <w:r w:rsidRPr="00363FA2">
        <w:rPr>
          <w:rFonts w:asciiTheme="minorHAnsi" w:hAnsiTheme="minorHAnsi" w:cstheme="minorHAnsi"/>
          <w:sz w:val="21"/>
          <w:szCs w:val="21"/>
        </w:rPr>
        <w:t xml:space="preserve">Państwa dane osobowe przetwarzane będą przez okres </w:t>
      </w:r>
      <w:r>
        <w:rPr>
          <w:rFonts w:asciiTheme="minorHAnsi" w:hAnsiTheme="minorHAnsi" w:cstheme="minorHAnsi"/>
          <w:sz w:val="21"/>
          <w:szCs w:val="21"/>
        </w:rPr>
        <w:t>25-ciu lat liczonych w pełnych latach kalendarzowych, począwszy od dnia 1 stycznia roku następnego od daty zakończenia sprawy, zgodnie z jednolitym rzeczowym w</w:t>
      </w:r>
      <w:r>
        <w:rPr>
          <w:rFonts w:asciiTheme="minorHAnsi" w:hAnsiTheme="minorHAnsi" w:cstheme="minorHAnsi"/>
          <w:sz w:val="21"/>
          <w:szCs w:val="21"/>
        </w:rPr>
        <w:t>y</w:t>
      </w:r>
      <w:r>
        <w:rPr>
          <w:rFonts w:asciiTheme="minorHAnsi" w:hAnsiTheme="minorHAnsi" w:cstheme="minorHAnsi"/>
          <w:sz w:val="21"/>
          <w:szCs w:val="21"/>
        </w:rPr>
        <w:t>kazem akt prowadzonym w jednostce</w:t>
      </w:r>
      <w:r w:rsidRPr="00363FA2">
        <w:rPr>
          <w:rFonts w:asciiTheme="minorHAnsi" w:hAnsiTheme="minorHAnsi" w:cstheme="minorHAnsi"/>
          <w:iCs/>
          <w:sz w:val="21"/>
          <w:szCs w:val="21"/>
        </w:rPr>
        <w:t xml:space="preserve"> Jeżeli podstawą przetwarzania jest zgoda na przetwarzanie danych osob</w:t>
      </w:r>
      <w:r w:rsidRPr="00363FA2">
        <w:rPr>
          <w:rFonts w:asciiTheme="minorHAnsi" w:hAnsiTheme="minorHAnsi" w:cstheme="minorHAnsi"/>
          <w:iCs/>
          <w:sz w:val="21"/>
          <w:szCs w:val="21"/>
        </w:rPr>
        <w:t>o</w:t>
      </w:r>
      <w:r w:rsidRPr="00363FA2">
        <w:rPr>
          <w:rFonts w:asciiTheme="minorHAnsi" w:hAnsiTheme="minorHAnsi" w:cstheme="minorHAnsi"/>
          <w:iCs/>
          <w:sz w:val="21"/>
          <w:szCs w:val="21"/>
        </w:rPr>
        <w:t>wych, dane osobowe będą przetwarzane do momentu jej wycofania lub przez okres niezbędny do realizacji celu, w jakim zgoda została udzielona.</w:t>
      </w:r>
    </w:p>
    <w:p w14:paraId="3CC79DC1" w14:textId="77777777" w:rsidR="00D32CD9" w:rsidRPr="00363FA2" w:rsidRDefault="00D32CD9" w:rsidP="00D32CD9">
      <w:pPr>
        <w:pStyle w:val="Akapitzlist"/>
        <w:ind w:left="0"/>
        <w:contextualSpacing/>
        <w:jc w:val="both"/>
        <w:rPr>
          <w:rFonts w:asciiTheme="minorHAnsi" w:hAnsiTheme="minorHAnsi" w:cstheme="minorHAnsi"/>
          <w:sz w:val="21"/>
          <w:szCs w:val="21"/>
        </w:rPr>
      </w:pPr>
    </w:p>
    <w:p w14:paraId="50FBC4B0" w14:textId="77777777" w:rsidR="00D32CD9" w:rsidRPr="00363FA2" w:rsidRDefault="00D32CD9" w:rsidP="00D32CD9">
      <w:pPr>
        <w:pStyle w:val="Akapitzlist"/>
        <w:widowControl/>
        <w:numPr>
          <w:ilvl w:val="0"/>
          <w:numId w:val="1"/>
        </w:numPr>
        <w:contextualSpacing/>
        <w:jc w:val="both"/>
        <w:textAlignment w:val="auto"/>
        <w:rPr>
          <w:rFonts w:asciiTheme="minorHAnsi" w:hAnsiTheme="minorHAnsi" w:cstheme="minorHAnsi"/>
          <w:sz w:val="21"/>
          <w:szCs w:val="21"/>
          <w:u w:val="single"/>
        </w:rPr>
      </w:pPr>
      <w:r w:rsidRPr="00363FA2">
        <w:rPr>
          <w:rFonts w:asciiTheme="minorHAnsi" w:hAnsiTheme="minorHAnsi" w:cstheme="minorHAnsi"/>
          <w:sz w:val="21"/>
          <w:szCs w:val="21"/>
          <w:u w:val="single"/>
        </w:rPr>
        <w:t>Prawa osób, których dane dotyczą</w:t>
      </w:r>
    </w:p>
    <w:p w14:paraId="65B56A07" w14:textId="77777777" w:rsidR="00D32CD9" w:rsidRDefault="00D32CD9" w:rsidP="00D32CD9">
      <w:pPr>
        <w:spacing w:after="0" w:line="240" w:lineRule="auto"/>
        <w:jc w:val="both"/>
        <w:rPr>
          <w:rFonts w:cstheme="minorHAnsi"/>
          <w:sz w:val="21"/>
          <w:szCs w:val="21"/>
        </w:rPr>
      </w:pPr>
      <w:r w:rsidRPr="00363FA2">
        <w:rPr>
          <w:rFonts w:cstheme="minorHAnsi"/>
          <w:sz w:val="21"/>
          <w:szCs w:val="21"/>
        </w:rPr>
        <w:t xml:space="preserve">Posiadają Państwo prawo do żądania od Administratora dostępu do swoich danych osobowych, </w:t>
      </w:r>
      <w:r w:rsidRPr="00363FA2">
        <w:rPr>
          <w:rFonts w:cstheme="minorHAnsi"/>
          <w:sz w:val="21"/>
          <w:szCs w:val="21"/>
        </w:rPr>
        <w:br/>
        <w:t>ich sprostowania, usunięcia, ograniczenia przetwarzania, a także prawo wniesienia skargi do organu nadzorczego, którym jest Prezes Urzędu Ochrony Danych Osobowych.</w:t>
      </w:r>
    </w:p>
    <w:p w14:paraId="7BB1836E" w14:textId="77777777" w:rsidR="00D32CD9" w:rsidRPr="00363FA2" w:rsidRDefault="00D32CD9" w:rsidP="00D32CD9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14:paraId="640BFA96" w14:textId="77777777" w:rsidR="00D32CD9" w:rsidRPr="00363FA2" w:rsidRDefault="00D32CD9" w:rsidP="00D32CD9">
      <w:pPr>
        <w:pStyle w:val="Akapitzlist"/>
        <w:widowControl/>
        <w:numPr>
          <w:ilvl w:val="0"/>
          <w:numId w:val="1"/>
        </w:numPr>
        <w:spacing w:after="240"/>
        <w:contextualSpacing/>
        <w:jc w:val="both"/>
        <w:textAlignment w:val="auto"/>
        <w:rPr>
          <w:rFonts w:asciiTheme="minorHAnsi" w:hAnsiTheme="minorHAnsi" w:cstheme="minorHAnsi"/>
          <w:sz w:val="21"/>
          <w:szCs w:val="21"/>
          <w:u w:val="single"/>
        </w:rPr>
      </w:pPr>
      <w:r w:rsidRPr="00363FA2">
        <w:rPr>
          <w:rFonts w:asciiTheme="minorHAnsi" w:hAnsiTheme="minorHAnsi" w:cstheme="minorHAnsi"/>
          <w:sz w:val="21"/>
          <w:szCs w:val="21"/>
          <w:u w:val="single"/>
        </w:rPr>
        <w:t>Informacje o możliwości wycofania zgody na przetwarzanie danych osobowych</w:t>
      </w:r>
    </w:p>
    <w:p w14:paraId="3A992E6D" w14:textId="77777777" w:rsidR="00D32CD9" w:rsidRPr="00363FA2" w:rsidRDefault="00D32CD9" w:rsidP="00D32CD9">
      <w:pPr>
        <w:pStyle w:val="Akapitzlist"/>
        <w:spacing w:before="240" w:after="240"/>
        <w:ind w:left="0"/>
        <w:jc w:val="both"/>
        <w:rPr>
          <w:rFonts w:asciiTheme="minorHAnsi" w:hAnsiTheme="minorHAnsi" w:cstheme="minorHAnsi"/>
          <w:sz w:val="21"/>
          <w:szCs w:val="21"/>
        </w:rPr>
      </w:pPr>
      <w:r w:rsidRPr="00363FA2">
        <w:rPr>
          <w:rFonts w:asciiTheme="minorHAnsi" w:hAnsiTheme="minorHAnsi" w:cstheme="minorHAnsi"/>
          <w:sz w:val="21"/>
          <w:szCs w:val="21"/>
        </w:rPr>
        <w:t xml:space="preserve">W przypadku, gdy przetwarzanie Państwa danych odbywa się na podstawie zgody przysługuje Państwu prawo </w:t>
      </w:r>
      <w:r w:rsidRPr="00363FA2">
        <w:rPr>
          <w:rFonts w:asciiTheme="minorHAnsi" w:hAnsiTheme="minorHAnsi" w:cstheme="minorHAnsi"/>
          <w:sz w:val="21"/>
          <w:szCs w:val="21"/>
        </w:rPr>
        <w:br/>
        <w:t>do wycofania tej zgody w dowolnym momencie, bez wpływu na zgodność z prawem przetwarzania, którego dok</w:t>
      </w:r>
      <w:r w:rsidRPr="00363FA2">
        <w:rPr>
          <w:rFonts w:asciiTheme="minorHAnsi" w:hAnsiTheme="minorHAnsi" w:cstheme="minorHAnsi"/>
          <w:sz w:val="21"/>
          <w:szCs w:val="21"/>
        </w:rPr>
        <w:t>o</w:t>
      </w:r>
      <w:r w:rsidRPr="00363FA2">
        <w:rPr>
          <w:rFonts w:asciiTheme="minorHAnsi" w:hAnsiTheme="minorHAnsi" w:cstheme="minorHAnsi"/>
          <w:sz w:val="21"/>
          <w:szCs w:val="21"/>
        </w:rPr>
        <w:t>nano na podstawie zgody przed jej wycofaniem. Wycofanie zgody możliwe jest poprzez przesłanie przez Państwa oświadczenia o wycofaniu zgody na adres email:</w:t>
      </w:r>
      <w:r w:rsidRPr="00363FA2"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 </w:t>
      </w:r>
      <w:r w:rsidRPr="00E66985">
        <w:rPr>
          <w:rFonts w:asciiTheme="minorHAnsi" w:hAnsiTheme="minorHAnsi" w:cstheme="minorHAnsi"/>
          <w:sz w:val="21"/>
          <w:szCs w:val="21"/>
        </w:rPr>
        <w:t>sekretariat@opsmlynarze.pl</w:t>
      </w:r>
      <w:r w:rsidRPr="00363FA2">
        <w:rPr>
          <w:rFonts w:asciiTheme="minorHAnsi" w:hAnsiTheme="minorHAnsi" w:cstheme="minorHAnsi"/>
          <w:sz w:val="21"/>
          <w:szCs w:val="21"/>
        </w:rPr>
        <w:t xml:space="preserve"> lub poprzez złożenie ww. oświa</w:t>
      </w:r>
      <w:r w:rsidRPr="00363FA2">
        <w:rPr>
          <w:rFonts w:asciiTheme="minorHAnsi" w:hAnsiTheme="minorHAnsi" w:cstheme="minorHAnsi"/>
          <w:sz w:val="21"/>
          <w:szCs w:val="21"/>
        </w:rPr>
        <w:t>d</w:t>
      </w:r>
      <w:r w:rsidRPr="00363FA2">
        <w:rPr>
          <w:rFonts w:asciiTheme="minorHAnsi" w:hAnsiTheme="minorHAnsi" w:cstheme="minorHAnsi"/>
          <w:sz w:val="21"/>
          <w:szCs w:val="21"/>
        </w:rPr>
        <w:t>czenia w siedzibie Jednostki.</w:t>
      </w:r>
    </w:p>
    <w:p w14:paraId="2196CE96" w14:textId="77777777" w:rsidR="00D32CD9" w:rsidRPr="00363FA2" w:rsidRDefault="00D32CD9" w:rsidP="00D32CD9">
      <w:pPr>
        <w:pStyle w:val="Akapitzlist"/>
        <w:widowControl/>
        <w:numPr>
          <w:ilvl w:val="0"/>
          <w:numId w:val="1"/>
        </w:numPr>
        <w:contextualSpacing/>
        <w:jc w:val="both"/>
        <w:textAlignment w:val="auto"/>
        <w:rPr>
          <w:rFonts w:asciiTheme="minorHAnsi" w:hAnsiTheme="minorHAnsi" w:cstheme="minorHAnsi"/>
          <w:sz w:val="21"/>
          <w:szCs w:val="21"/>
          <w:u w:val="single"/>
        </w:rPr>
      </w:pPr>
      <w:r w:rsidRPr="00363FA2">
        <w:rPr>
          <w:rFonts w:asciiTheme="minorHAnsi" w:hAnsiTheme="minorHAnsi" w:cstheme="minorHAnsi"/>
          <w:sz w:val="21"/>
          <w:szCs w:val="21"/>
          <w:u w:val="single"/>
        </w:rPr>
        <w:t>Informacja o wymogu podania danych osobowych</w:t>
      </w:r>
    </w:p>
    <w:p w14:paraId="318012CE" w14:textId="77777777" w:rsidR="00D32CD9" w:rsidRPr="003F4DF9" w:rsidRDefault="00D32CD9" w:rsidP="00D32CD9">
      <w:pPr>
        <w:spacing w:after="0" w:line="240" w:lineRule="auto"/>
        <w:jc w:val="both"/>
        <w:rPr>
          <w:rFonts w:cstheme="minorHAnsi"/>
          <w:sz w:val="21"/>
          <w:szCs w:val="21"/>
          <w:u w:val="single"/>
        </w:rPr>
      </w:pPr>
      <w:r w:rsidRPr="00363FA2">
        <w:rPr>
          <w:rFonts w:cstheme="minorHAnsi"/>
          <w:sz w:val="21"/>
          <w:szCs w:val="21"/>
        </w:rPr>
        <w:t xml:space="preserve">Podanie przez Państwa danych osobowych w zakresie wymaganym ustawodawstwem jest obligatoryjne. Konsekwencją niepodania danych osobowych będzie brak możliwości rozpatrzenia </w:t>
      </w:r>
      <w:r>
        <w:rPr>
          <w:rFonts w:cstheme="minorHAnsi"/>
          <w:sz w:val="21"/>
          <w:szCs w:val="21"/>
        </w:rPr>
        <w:t>formularza konsultacji społecznych „Strategii Rozwiązywania Problemów Społecznych Gminy Młynarze na lata 2026-2030”</w:t>
      </w:r>
      <w:r w:rsidRPr="00363FA2">
        <w:rPr>
          <w:rFonts w:cstheme="minorHAnsi"/>
          <w:sz w:val="21"/>
          <w:szCs w:val="21"/>
        </w:rPr>
        <w:t xml:space="preserve">. Podanie danych osobowych w postaci nr telefonu oraz adresu e-mail jest dobrowolne i odbywa się wyłącznie na podstawie udzielonej przez Państwa zgody, której nieudzielenie skutkować będzie brakiem możliwości </w:t>
      </w:r>
      <w:r>
        <w:rPr>
          <w:rFonts w:cstheme="minorHAnsi"/>
          <w:sz w:val="21"/>
          <w:szCs w:val="21"/>
        </w:rPr>
        <w:t>kontaktu ww. kanałami</w:t>
      </w:r>
      <w:r w:rsidRPr="00363FA2">
        <w:rPr>
          <w:rFonts w:cstheme="minorHAnsi"/>
          <w:sz w:val="21"/>
          <w:szCs w:val="21"/>
        </w:rPr>
        <w:t>.</w:t>
      </w:r>
    </w:p>
    <w:p w14:paraId="4746DE3C" w14:textId="77777777" w:rsidR="00E35D64" w:rsidRPr="0035012F" w:rsidRDefault="00E35D64">
      <w:pPr>
        <w:rPr>
          <w:color w:val="000000"/>
          <w:sz w:val="20"/>
          <w:szCs w:val="20"/>
        </w:rPr>
      </w:pPr>
    </w:p>
    <w:sectPr w:rsidR="00E35D64" w:rsidRPr="0035012F" w:rsidSect="00D32CD9">
      <w:headerReference w:type="default" r:id="rId11"/>
      <w:footerReference w:type="default" r:id="rId12"/>
      <w:pgSz w:w="11906" w:h="16838"/>
      <w:pgMar w:top="737" w:right="1418" w:bottom="794" w:left="765" w:header="142" w:footer="70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8524C2" w14:textId="77777777" w:rsidR="000061EE" w:rsidRDefault="000061EE">
      <w:pPr>
        <w:spacing w:after="0" w:line="240" w:lineRule="auto"/>
      </w:pPr>
      <w:r>
        <w:separator/>
      </w:r>
    </w:p>
  </w:endnote>
  <w:endnote w:type="continuationSeparator" w:id="0">
    <w:p w14:paraId="48DB07B8" w14:textId="77777777" w:rsidR="000061EE" w:rsidRDefault="00006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9886419"/>
      <w:docPartObj>
        <w:docPartGallery w:val="Page Numbers (Bottom of Page)"/>
        <w:docPartUnique/>
      </w:docPartObj>
    </w:sdtPr>
    <w:sdtEndPr/>
    <w:sdtContent>
      <w:p w14:paraId="5D718112" w14:textId="77777777" w:rsidR="00D32CD9" w:rsidRDefault="00D32CD9">
        <w:pPr>
          <w:pStyle w:val="Stopk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722A62">
          <w:rPr>
            <w:noProof/>
          </w:rPr>
          <w:t>1</w:t>
        </w:r>
        <w:r>
          <w:fldChar w:fldCharType="end"/>
        </w:r>
      </w:p>
    </w:sdtContent>
  </w:sdt>
  <w:p w14:paraId="66718A0B" w14:textId="77777777" w:rsidR="00D32CD9" w:rsidRDefault="00D32C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6278439"/>
      <w:docPartObj>
        <w:docPartGallery w:val="Page Numbers (Bottom of Page)"/>
        <w:docPartUnique/>
      </w:docPartObj>
    </w:sdtPr>
    <w:sdtEndPr/>
    <w:sdtContent>
      <w:p w14:paraId="2D1D0B3D" w14:textId="77777777" w:rsidR="00E35D64" w:rsidRDefault="004D7513">
        <w:pPr>
          <w:pStyle w:val="Stopka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722A62">
          <w:rPr>
            <w:noProof/>
          </w:rPr>
          <w:t>2</w:t>
        </w:r>
        <w:r>
          <w:fldChar w:fldCharType="end"/>
        </w:r>
      </w:p>
    </w:sdtContent>
  </w:sdt>
  <w:p w14:paraId="4E44FEB9" w14:textId="77777777" w:rsidR="00E35D64" w:rsidRDefault="00E35D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54FA37" w14:textId="77777777" w:rsidR="000061EE" w:rsidRDefault="000061EE">
      <w:pPr>
        <w:spacing w:after="0" w:line="240" w:lineRule="auto"/>
      </w:pPr>
      <w:r>
        <w:separator/>
      </w:r>
    </w:p>
  </w:footnote>
  <w:footnote w:type="continuationSeparator" w:id="0">
    <w:p w14:paraId="1053A871" w14:textId="77777777" w:rsidR="000061EE" w:rsidRDefault="000061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5E3929" w14:textId="77777777" w:rsidR="00D32CD9" w:rsidRDefault="00D32CD9">
    <w:pPr>
      <w:pStyle w:val="Nagwek"/>
      <w:jc w:val="center"/>
      <w:rPr>
        <w:lang w:eastAsia="pl-PL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6BD22B" w14:textId="77777777" w:rsidR="00E35D64" w:rsidRDefault="00E35D64">
    <w:pPr>
      <w:pStyle w:val="Nagwek"/>
      <w:jc w:val="center"/>
      <w:rPr>
        <w:lang w:eastAsia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7F5B1F"/>
    <w:multiLevelType w:val="hybridMultilevel"/>
    <w:tmpl w:val="3DC08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D64"/>
    <w:rsid w:val="000061EE"/>
    <w:rsid w:val="00076E5A"/>
    <w:rsid w:val="001001B7"/>
    <w:rsid w:val="002F4455"/>
    <w:rsid w:val="0035012F"/>
    <w:rsid w:val="004D7513"/>
    <w:rsid w:val="00575572"/>
    <w:rsid w:val="006F276D"/>
    <w:rsid w:val="00722A62"/>
    <w:rsid w:val="007C7882"/>
    <w:rsid w:val="00886414"/>
    <w:rsid w:val="00923243"/>
    <w:rsid w:val="00AA52A2"/>
    <w:rsid w:val="00BF1AAB"/>
    <w:rsid w:val="00C86498"/>
    <w:rsid w:val="00D32CD9"/>
    <w:rsid w:val="00E35D64"/>
    <w:rsid w:val="00F52EE2"/>
    <w:rsid w:val="00FF2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535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3F85"/>
    <w:pPr>
      <w:widowControl w:val="0"/>
      <w:spacing w:after="200" w:line="276" w:lineRule="auto"/>
      <w:textAlignment w:val="baseline"/>
    </w:pPr>
    <w:rPr>
      <w:rFonts w:eastAsia="SimSun" w:cs="F"/>
      <w:kern w:val="2"/>
      <w:sz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093F85"/>
    <w:rPr>
      <w:color w:val="000080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093F85"/>
    <w:rPr>
      <w:rFonts w:ascii="Times New Roman" w:eastAsia="SimSun" w:hAnsi="Times New Roman" w:cs="Arial"/>
      <w:kern w:val="2"/>
      <w:sz w:val="24"/>
      <w:szCs w:val="24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093F85"/>
    <w:rPr>
      <w:rFonts w:ascii="Calibri" w:eastAsia="SimSun" w:hAnsi="Calibri" w:cs="F"/>
      <w:kern w:val="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20071A"/>
    <w:rPr>
      <w:color w:val="605E5C"/>
      <w:shd w:val="clear" w:color="auto" w:fill="E1DFDD"/>
    </w:rPr>
  </w:style>
  <w:style w:type="paragraph" w:styleId="Nagwek">
    <w:name w:val="header"/>
    <w:basedOn w:val="Standard"/>
    <w:next w:val="Tekstpodstawowy"/>
    <w:link w:val="NagwekZnak"/>
    <w:rsid w:val="00093F85"/>
    <w:pPr>
      <w:suppressLineNumbers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093F85"/>
    <w:pPr>
      <w:widowControl w:val="0"/>
      <w:textAlignment w:val="baseline"/>
    </w:pPr>
    <w:rPr>
      <w:rFonts w:ascii="Times New Roman" w:eastAsia="SimSun" w:hAnsi="Times New Roman" w:cs="Arial"/>
      <w:kern w:val="2"/>
      <w:sz w:val="24"/>
      <w:szCs w:val="24"/>
      <w:lang w:eastAsia="zh-CN" w:bidi="hi-IN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Standard"/>
    <w:uiPriority w:val="34"/>
    <w:qFormat/>
    <w:rsid w:val="00093F85"/>
    <w:pPr>
      <w:suppressAutoHyphens w:val="0"/>
      <w:ind w:left="720"/>
    </w:pPr>
  </w:style>
  <w:style w:type="paragraph" w:customStyle="1" w:styleId="Textbodyindent">
    <w:name w:val="Text body indent"/>
    <w:basedOn w:val="Standard"/>
    <w:qFormat/>
    <w:rsid w:val="00093F85"/>
    <w:pPr>
      <w:suppressAutoHyphens w:val="0"/>
      <w:spacing w:after="120"/>
      <w:ind w:left="283"/>
    </w:pPr>
    <w:rPr>
      <w:rFonts w:ascii="Times" w:eastAsia="Times New Roman" w:hAnsi="Times" w:cs="Times New Roman"/>
      <w:szCs w:val="20"/>
      <w:lang w:val="en-US"/>
    </w:rPr>
  </w:style>
  <w:style w:type="paragraph" w:customStyle="1" w:styleId="Tekstpodstawowy31">
    <w:name w:val="Tekst podstawowy 31"/>
    <w:basedOn w:val="Standard"/>
    <w:qFormat/>
    <w:rsid w:val="00093F85"/>
    <w:pPr>
      <w:suppressAutoHyphens w:val="0"/>
      <w:spacing w:after="120"/>
    </w:pPr>
    <w:rPr>
      <w:rFonts w:eastAsia="Times New Roman" w:cs="Times New Roman"/>
      <w:sz w:val="16"/>
      <w:szCs w:val="16"/>
    </w:rPr>
  </w:style>
  <w:style w:type="paragraph" w:styleId="NormalnyWeb">
    <w:name w:val="Normal (Web)"/>
    <w:basedOn w:val="Standard"/>
    <w:qFormat/>
    <w:rsid w:val="00093F85"/>
    <w:pPr>
      <w:spacing w:before="28" w:after="28"/>
    </w:pPr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093F85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093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32CD9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D32CD9"/>
    <w:rPr>
      <w:b/>
      <w:bCs/>
    </w:rPr>
  </w:style>
  <w:style w:type="paragraph" w:customStyle="1" w:styleId="dtz">
    <w:name w:val="dtz"/>
    <w:basedOn w:val="Normalny"/>
    <w:rsid w:val="00D32CD9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3F85"/>
    <w:pPr>
      <w:widowControl w:val="0"/>
      <w:spacing w:after="200" w:line="276" w:lineRule="auto"/>
      <w:textAlignment w:val="baseline"/>
    </w:pPr>
    <w:rPr>
      <w:rFonts w:eastAsia="SimSun" w:cs="F"/>
      <w:kern w:val="2"/>
      <w:sz w:val="22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093F85"/>
    <w:rPr>
      <w:color w:val="000080"/>
      <w:u w:val="single"/>
    </w:rPr>
  </w:style>
  <w:style w:type="character" w:customStyle="1" w:styleId="NagwekZnak">
    <w:name w:val="Nagłówek Znak"/>
    <w:basedOn w:val="Domylnaczcionkaakapitu"/>
    <w:link w:val="Nagwek"/>
    <w:qFormat/>
    <w:rsid w:val="00093F85"/>
    <w:rPr>
      <w:rFonts w:ascii="Times New Roman" w:eastAsia="SimSun" w:hAnsi="Times New Roman" w:cs="Arial"/>
      <w:kern w:val="2"/>
      <w:sz w:val="24"/>
      <w:szCs w:val="24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093F85"/>
    <w:rPr>
      <w:rFonts w:ascii="Calibri" w:eastAsia="SimSun" w:hAnsi="Calibri" w:cs="F"/>
      <w:kern w:val="2"/>
      <w:lang w:eastAsia="zh-C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20071A"/>
    <w:rPr>
      <w:color w:val="605E5C"/>
      <w:shd w:val="clear" w:color="auto" w:fill="E1DFDD"/>
    </w:rPr>
  </w:style>
  <w:style w:type="paragraph" w:styleId="Nagwek">
    <w:name w:val="header"/>
    <w:basedOn w:val="Standard"/>
    <w:next w:val="Tekstpodstawowy"/>
    <w:link w:val="NagwekZnak"/>
    <w:rsid w:val="00093F85"/>
    <w:pPr>
      <w:suppressLineNumbers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093F85"/>
    <w:pPr>
      <w:widowControl w:val="0"/>
      <w:textAlignment w:val="baseline"/>
    </w:pPr>
    <w:rPr>
      <w:rFonts w:ascii="Times New Roman" w:eastAsia="SimSun" w:hAnsi="Times New Roman" w:cs="Arial"/>
      <w:kern w:val="2"/>
      <w:sz w:val="24"/>
      <w:szCs w:val="24"/>
      <w:lang w:eastAsia="zh-CN" w:bidi="hi-IN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Standard"/>
    <w:uiPriority w:val="34"/>
    <w:qFormat/>
    <w:rsid w:val="00093F85"/>
    <w:pPr>
      <w:suppressAutoHyphens w:val="0"/>
      <w:ind w:left="720"/>
    </w:pPr>
  </w:style>
  <w:style w:type="paragraph" w:customStyle="1" w:styleId="Textbodyindent">
    <w:name w:val="Text body indent"/>
    <w:basedOn w:val="Standard"/>
    <w:qFormat/>
    <w:rsid w:val="00093F85"/>
    <w:pPr>
      <w:suppressAutoHyphens w:val="0"/>
      <w:spacing w:after="120"/>
      <w:ind w:left="283"/>
    </w:pPr>
    <w:rPr>
      <w:rFonts w:ascii="Times" w:eastAsia="Times New Roman" w:hAnsi="Times" w:cs="Times New Roman"/>
      <w:szCs w:val="20"/>
      <w:lang w:val="en-US"/>
    </w:rPr>
  </w:style>
  <w:style w:type="paragraph" w:customStyle="1" w:styleId="Tekstpodstawowy31">
    <w:name w:val="Tekst podstawowy 31"/>
    <w:basedOn w:val="Standard"/>
    <w:qFormat/>
    <w:rsid w:val="00093F85"/>
    <w:pPr>
      <w:suppressAutoHyphens w:val="0"/>
      <w:spacing w:after="120"/>
    </w:pPr>
    <w:rPr>
      <w:rFonts w:eastAsia="Times New Roman" w:cs="Times New Roman"/>
      <w:sz w:val="16"/>
      <w:szCs w:val="16"/>
    </w:rPr>
  </w:style>
  <w:style w:type="paragraph" w:styleId="NormalnyWeb">
    <w:name w:val="Normal (Web)"/>
    <w:basedOn w:val="Standard"/>
    <w:qFormat/>
    <w:rsid w:val="00093F85"/>
    <w:pPr>
      <w:spacing w:before="28" w:after="28"/>
    </w:pPr>
    <w:rPr>
      <w:rFonts w:eastAsia="Times New Roman" w:cs="Times New Roman"/>
    </w:rPr>
  </w:style>
  <w:style w:type="paragraph" w:styleId="Stopka">
    <w:name w:val="footer"/>
    <w:basedOn w:val="Normalny"/>
    <w:link w:val="StopkaZnak"/>
    <w:uiPriority w:val="99"/>
    <w:unhideWhenUsed/>
    <w:rsid w:val="00093F85"/>
    <w:pPr>
      <w:tabs>
        <w:tab w:val="center" w:pos="4536"/>
        <w:tab w:val="right" w:pos="9072"/>
      </w:tabs>
      <w:spacing w:after="0" w:line="240" w:lineRule="auto"/>
    </w:pPr>
  </w:style>
  <w:style w:type="table" w:styleId="Tabela-Siatka">
    <w:name w:val="Table Grid"/>
    <w:basedOn w:val="Standardowy"/>
    <w:uiPriority w:val="39"/>
    <w:rsid w:val="00093F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32CD9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D32CD9"/>
    <w:rPr>
      <w:b/>
      <w:bCs/>
    </w:rPr>
  </w:style>
  <w:style w:type="paragraph" w:customStyle="1" w:styleId="dtz">
    <w:name w:val="dtz"/>
    <w:basedOn w:val="Normalny"/>
    <w:rsid w:val="00D32CD9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iod@data-partners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700</Words>
  <Characters>4206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Gabriela Teresińska - Pruchniak</dc:creator>
  <cp:lastModifiedBy>GOPS</cp:lastModifiedBy>
  <cp:revision>2</cp:revision>
  <cp:lastPrinted>2025-09-23T08:51:00Z</cp:lastPrinted>
  <dcterms:created xsi:type="dcterms:W3CDTF">2026-05-11T13:05:00Z</dcterms:created>
  <dcterms:modified xsi:type="dcterms:W3CDTF">2026-05-11T13:05:00Z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